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5"/>
      </w:pPr>
      <w:r>
        <w:rPr>
          <w:b/>
          <w:bCs/>
          <w:color w:val="14120F"/>
          <w:spacing w:val="90"/>
          <w:sz w:val="20"/>
          <w:szCs w:val="20"/>
        </w:rPr>
        <w:t xml:space="preserve">TIGERS EYE</w:t>
      </w:r>
    </w:p>
    <w:p>
      <w:pPr>
        <w:pBdr>
          <w:bottom w:val="single" w:color="14120F" w:sz="12" w:space="7"/>
        </w:pBdr>
        <w:spacing w:after="140"/>
      </w:pPr>
      <w:r>
        <w:rPr>
          <w:caps/>
          <w:color w:val="5A5A5A"/>
          <w:spacing w:val="30"/>
          <w:sz w:val="16"/>
          <w:szCs w:val="16"/>
        </w:rPr>
        <w:t xml:space="preserve">Proposed research study · In partnership with a UK university</w:t>
      </w:r>
    </w:p>
    <w:p>
      <w:pPr>
        <w:spacing w:after="45"/>
      </w:pPr>
      <w:r>
        <w:rPr>
          <w:b/>
          <w:bCs/>
          <w:color w:val="7A2E3B"/>
          <w:spacing w:val="70"/>
          <w:sz w:val="15"/>
          <w:szCs w:val="15"/>
        </w:rPr>
        <w:t xml:space="preserve">A WORLD FIRST</w:t>
      </w:r>
    </w:p>
    <w:p>
      <w:pPr>
        <w:spacing w:after="90"/>
      </w:pPr>
      <w:r>
        <w:rPr>
          <w:b/>
          <w:bCs/>
          <w:color w:val="14120F"/>
          <w:sz w:val="29"/>
          <w:szCs w:val="29"/>
        </w:rPr>
        <w:t xml:space="preserve">Measuring pressure on the breast under armour</w:t>
      </w:r>
    </w:p>
    <w:p>
      <w:pPr>
        <w:spacing w:after="120"/>
      </w:pPr>
      <w:r>
        <w:rPr>
          <w:i/>
          <w:iCs/>
          <w:color w:val="5A5A5A"/>
          <w:sz w:val="21"/>
          <w:szCs w:val="21"/>
        </w:rPr>
        <w:t xml:space="preserve">The National Policing Survey identified crushed breasts as the most reported problem among female officers. Nobody has ever measured the force causing it.</w:t>
      </w:r>
    </w:p>
    <w:p>
      <w:pPr>
        <w:pStyle w:val="Heading1"/>
        <w:spacing w:after="70" w:before="125"/>
      </w:pPr>
      <w:r>
        <w:t xml:space="preserve">Executive summary</w:t>
      </w:r>
    </w:p>
    <w:p>
      <w:pPr>
        <w:spacing w:after="85" w:line="245"/>
      </w:pPr>
      <w:r>
        <w:rPr>
          <w:color w:val="14120F"/>
          <w:sz w:val="18"/>
          <w:szCs w:val="18"/>
        </w:rPr>
        <w:t xml:space="preserve">The National Policing Survey identified crushed breasts under body armour as the single most reported problem among female officers in the UK - yet nobody has ever measured the force causing it. We propose the first study to quantify pressure distribution on the breast beneath body armour, comparing four conditions: no bra, a standard everyday bra, a conventional sports bra, and a specialist support system. Delivered in partnership with a UK university over four months at a cost of £30,000, it would establish not only the scale of the problem but the effect of each common response to it - and a standard method and baseline against which any future solution or armour system can be assessed.</w:t>
      </w:r>
    </w:p>
    <w:p>
      <w:pPr>
        <w:pStyle w:val="Heading1"/>
        <w:spacing w:after="70" w:before="125"/>
      </w:pPr>
      <w:r>
        <w:t xml:space="preserve">The problem</w:t>
      </w:r>
    </w:p>
    <w:p>
      <w:pPr>
        <w:spacing w:after="85" w:line="245"/>
      </w:pPr>
      <w:r>
        <w:rPr>
          <w:color w:val="14120F"/>
          <w:sz w:val="18"/>
          <w:szCs w:val="18"/>
        </w:rPr>
        <w:t xml:space="preserve">Crushed breasts sit alongside back, neck and shoulder pain, migraines and finger numbness in what female officers report - all consequences of load carried on a body the equipment was never designed for. Taken together they drive sickness absence, reduced performance, poor PPE compliance and, ultimately, officers leaving.</w:t>
      </w:r>
    </w:p>
    <w:p>
      <w:pPr>
        <w:spacing w:after="85" w:line="245"/>
      </w:pPr>
      <w:r>
        <w:rPr>
          <w:color w:val="14120F"/>
          <w:sz w:val="18"/>
          <w:szCs w:val="18"/>
        </w:rPr>
        <w:t xml:space="preserve">Everyone involved knows the problem exists. Officers report it, researchers describe it, manufacturers acknowledge it.</w:t>
      </w:r>
    </w:p>
    <w:p>
      <w:pPr>
        <w:spacing w:after="85" w:line="245"/>
      </w:pPr>
      <w:r>
        <w:rPr>
          <w:color w:val="14120F"/>
          <w:sz w:val="18"/>
          <w:szCs w:val="18"/>
        </w:rPr>
        <w:t xml:space="preserve">Nobody has measured it. There is no data on how much pressure body armour applies to breast tissue, where it concentrates, how it changes with movement, or how different armour and support systems alter it.</w:t>
      </w:r>
    </w:p>
    <w:p>
      <w:pPr>
        <w:spacing w:after="85" w:line="245"/>
      </w:pPr>
      <w:r>
        <w:rPr>
          <w:color w:val="14120F"/>
          <w:sz w:val="18"/>
          <w:szCs w:val="18"/>
        </w:rPr>
        <w:t xml:space="preserve">Without it, every design decision in this field - ours, and every armour manufacturer’s - is informed judgement rather than evidence.</w:t>
      </w:r>
    </w:p>
    <w:p>
      <w:pPr>
        <w:pStyle w:val="Heading1"/>
        <w:spacing w:after="70" w:before="125"/>
      </w:pPr>
      <w:r>
        <w:t xml:space="preserve">The study</w:t>
      </w:r>
    </w:p>
    <w:p>
      <w:pPr>
        <w:spacing w:after="85" w:line="245"/>
      </w:pPr>
      <w:r>
        <w:rPr>
          <w:color w:val="14120F"/>
          <w:sz w:val="18"/>
          <w:szCs w:val="18"/>
        </w:rPr>
        <w:t xml:space="preserve">We propose the first study to measure real-time pressure distribution on the breast beneath body armour, using instrumented garments with embedded pressure sensors. The work will be delivered in partnership with one of our university partners, who will independently evaluate the results.</w:t>
      </w:r>
    </w:p>
    <w:p>
      <w:pPr>
        <w:spacing w:after="42" w:line="240"/>
        <w:ind w:left="340" w:hanging="170"/>
      </w:pPr>
      <w:r>
        <w:rPr>
          <w:color w:val="7A2E3B"/>
          <w:sz w:val="19"/>
          <w:szCs w:val="19"/>
        </w:rPr>
        <w:t xml:space="preserve">-   </w:t>
      </w:r>
      <w:r>
        <w:rPr>
          <w:color w:val="14120F"/>
          <w:sz w:val="18"/>
          <w:szCs w:val="18"/>
        </w:rPr>
        <w:t xml:space="preserve">Sensor array integrated into the cup area of a purpose-built garment.</w:t>
      </w:r>
    </w:p>
    <w:p>
      <w:pPr>
        <w:spacing w:after="42" w:line="240"/>
        <w:ind w:left="340" w:hanging="170"/>
      </w:pPr>
      <w:r>
        <w:rPr>
          <w:color w:val="7A2E3B"/>
          <w:sz w:val="19"/>
          <w:szCs w:val="19"/>
        </w:rPr>
        <w:t xml:space="preserve">-   </w:t>
      </w:r>
      <w:r>
        <w:rPr>
          <w:color w:val="14120F"/>
          <w:sz w:val="18"/>
          <w:szCs w:val="18"/>
        </w:rPr>
        <w:t xml:space="preserve">Bespoke circuit and calibration developed for the application.</w:t>
      </w:r>
    </w:p>
    <w:p>
      <w:pPr>
        <w:spacing w:after="42" w:line="240"/>
        <w:ind w:left="340" w:hanging="170"/>
      </w:pPr>
      <w:r>
        <w:rPr>
          <w:color w:val="7A2E3B"/>
          <w:sz w:val="19"/>
          <w:szCs w:val="19"/>
        </w:rPr>
        <w:t xml:space="preserve">-   </w:t>
      </w:r>
      <w:r>
        <w:rPr>
          <w:color w:val="14120F"/>
          <w:sz w:val="18"/>
          <w:szCs w:val="18"/>
        </w:rPr>
        <w:t xml:space="preserve">Software for real-time pressure visualisation.</w:t>
      </w:r>
    </w:p>
    <w:p>
      <w:pPr>
        <w:spacing w:after="42" w:line="240"/>
        <w:ind w:left="340" w:hanging="170"/>
      </w:pPr>
      <w:r>
        <w:rPr>
          <w:color w:val="7A2E3B"/>
          <w:sz w:val="19"/>
          <w:szCs w:val="19"/>
        </w:rPr>
        <w:t xml:space="preserve">-   </w:t>
      </w:r>
      <w:r>
        <w:rPr>
          <w:color w:val="14120F"/>
          <w:sz w:val="18"/>
          <w:szCs w:val="18"/>
        </w:rPr>
        <w:t xml:space="preserve">Human testing with female participants under representative load, published as a peer-reviewed paper.</w:t>
      </w:r>
    </w:p>
    <w:p>
      <w:pPr>
        <w:spacing w:after="70" w:before="90"/>
      </w:pPr>
      <w:r>
        <w:rPr>
          <w:b/>
          <w:bCs/>
          <w:color w:val="7A2E3B"/>
          <w:sz w:val="19"/>
          <w:szCs w:val="19"/>
        </w:rPr>
        <w:t xml:space="preserve">Four conditions, measured against each other</w:t>
      </w:r>
    </w:p>
    <w:p>
      <w:pPr>
        <w:spacing w:after="85" w:line="245"/>
      </w:pPr>
      <w:r>
        <w:rPr>
          <w:color w:val="14120F"/>
          <w:sz w:val="18"/>
          <w:szCs w:val="18"/>
        </w:rPr>
        <w:t xml:space="preserve">The value is in the comparison. Each participant is measured under body armour in four conditions:</w:t>
      </w:r>
    </w:p>
    <w:p>
      <w:pPr>
        <w:spacing w:after="42" w:line="240"/>
        <w:ind w:left="340" w:hanging="170"/>
      </w:pPr>
      <w:r>
        <w:rPr>
          <w:color w:val="7A2E3B"/>
          <w:sz w:val="19"/>
          <w:szCs w:val="19"/>
        </w:rPr>
        <w:t xml:space="preserve">-   </w:t>
      </w:r>
      <w:r>
        <w:rPr>
          <w:color w:val="14120F"/>
          <w:sz w:val="18"/>
          <w:szCs w:val="18"/>
        </w:rPr>
        <w:t xml:space="preserve">No bra - establishing the baseline force applied to unsupported tissue.</w:t>
      </w:r>
    </w:p>
    <w:p>
      <w:pPr>
        <w:spacing w:after="42" w:line="240"/>
        <w:ind w:left="340" w:hanging="170"/>
      </w:pPr>
      <w:r>
        <w:rPr>
          <w:color w:val="7A2E3B"/>
          <w:sz w:val="19"/>
          <w:szCs w:val="19"/>
        </w:rPr>
        <w:t xml:space="preserve">-   </w:t>
      </w:r>
      <w:r>
        <w:rPr>
          <w:color w:val="14120F"/>
          <w:sz w:val="18"/>
          <w:szCs w:val="18"/>
        </w:rPr>
        <w:t xml:space="preserve">A standard everyday bra - what roughly half of servicewomen and officers actually wear on duty.</w:t>
      </w:r>
    </w:p>
    <w:p>
      <w:pPr>
        <w:spacing w:after="42" w:line="240"/>
        <w:ind w:left="340" w:hanging="170"/>
      </w:pPr>
      <w:r>
        <w:rPr>
          <w:color w:val="7A2E3B"/>
          <w:sz w:val="19"/>
          <w:szCs w:val="19"/>
        </w:rPr>
        <w:t xml:space="preserve">-   </w:t>
      </w:r>
      <w:r>
        <w:rPr>
          <w:color w:val="14120F"/>
          <w:sz w:val="18"/>
          <w:szCs w:val="18"/>
        </w:rPr>
        <w:t xml:space="preserve">A conventional sports bra - the current default recommendation, and what most forces issue or subsidise.</w:t>
      </w:r>
    </w:p>
    <w:p>
      <w:pPr>
        <w:spacing w:after="42" w:line="240"/>
        <w:ind w:left="340" w:hanging="170"/>
      </w:pPr>
      <w:r>
        <w:rPr>
          <w:color w:val="7A2E3B"/>
          <w:sz w:val="19"/>
          <w:szCs w:val="19"/>
        </w:rPr>
        <w:t xml:space="preserve">-   </w:t>
      </w:r>
      <w:r>
        <w:rPr>
          <w:color w:val="14120F"/>
          <w:sz w:val="18"/>
          <w:szCs w:val="18"/>
        </w:rPr>
        <w:t xml:space="preserve">A specialist breast support system - designed for wear beneath armour.</w:t>
      </w:r>
    </w:p>
    <w:p>
      <w:pPr>
        <w:spacing w:after="85" w:line="245"/>
      </w:pPr>
      <w:r>
        <w:rPr>
          <w:color w:val="14120F"/>
          <w:sz w:val="18"/>
          <w:szCs w:val="18"/>
        </w:rPr>
        <w:t xml:space="preserve">This is what makes the study useful beyond a single product. It quantifies not only the problem but the effect of each response to it, including the two most common responses, neither of which was designed for the job.</w:t>
      </w:r>
    </w:p>
    <w:p>
      <w:pPr>
        <w:pStyle w:val="Heading1"/>
        <w:spacing w:after="70" w:before="125"/>
      </w:pPr>
      <w:r>
        <w:t xml:space="preserve">What it would establish</w:t>
      </w:r>
    </w:p>
    <w:p>
      <w:pPr>
        <w:spacing w:after="42" w:line="240"/>
        <w:ind w:left="340" w:hanging="170"/>
      </w:pPr>
      <w:r>
        <w:rPr>
          <w:color w:val="7A2E3B"/>
          <w:sz w:val="19"/>
          <w:szCs w:val="19"/>
        </w:rPr>
        <w:t xml:space="preserve">-   </w:t>
      </w:r>
      <w:r>
        <w:rPr>
          <w:color w:val="14120F"/>
          <w:sz w:val="18"/>
          <w:szCs w:val="18"/>
        </w:rPr>
        <w:t xml:space="preserve">How much pressure body armour applies to breast tissue, quantified rather than described.</w:t>
      </w:r>
    </w:p>
    <w:p>
      <w:pPr>
        <w:spacing w:after="42" w:line="240"/>
        <w:ind w:left="340" w:hanging="170"/>
      </w:pPr>
      <w:r>
        <w:rPr>
          <w:color w:val="7A2E3B"/>
          <w:sz w:val="19"/>
          <w:szCs w:val="19"/>
        </w:rPr>
        <w:t xml:space="preserve">-   </w:t>
      </w:r>
      <w:r>
        <w:rPr>
          <w:color w:val="14120F"/>
          <w:sz w:val="18"/>
          <w:szCs w:val="18"/>
        </w:rPr>
        <w:t xml:space="preserve">Where that pressure concentrates, and how it shifts during movement.</w:t>
      </w:r>
    </w:p>
    <w:p>
      <w:pPr>
        <w:spacing w:after="42" w:line="240"/>
        <w:ind w:left="340" w:hanging="170"/>
      </w:pPr>
      <w:r>
        <w:rPr>
          <w:color w:val="7A2E3B"/>
          <w:sz w:val="19"/>
          <w:szCs w:val="19"/>
        </w:rPr>
        <w:t xml:space="preserve">-   </w:t>
      </w:r>
      <w:r>
        <w:rPr>
          <w:color w:val="14120F"/>
          <w:sz w:val="18"/>
          <w:szCs w:val="18"/>
        </w:rPr>
        <w:t xml:space="preserve">How pressure differs between armour types, including flat and curved ballistic plates.</w:t>
      </w:r>
    </w:p>
    <w:p>
      <w:pPr>
        <w:spacing w:after="42" w:line="240"/>
        <w:ind w:left="340" w:hanging="170"/>
      </w:pPr>
      <w:r>
        <w:rPr>
          <w:color w:val="7A2E3B"/>
          <w:sz w:val="19"/>
          <w:szCs w:val="19"/>
        </w:rPr>
        <w:t xml:space="preserve">-   </w:t>
      </w:r>
      <w:r>
        <w:rPr>
          <w:color w:val="14120F"/>
          <w:sz w:val="18"/>
          <w:szCs w:val="18"/>
        </w:rPr>
        <w:t xml:space="preserve">How much each type of bra reduces or redistributes that pressure - everyday, sports and specialist.</w:t>
      </w:r>
    </w:p>
    <w:p>
      <w:pPr>
        <w:spacing w:after="42" w:line="240"/>
        <w:ind w:left="340" w:hanging="170"/>
      </w:pPr>
      <w:r>
        <w:rPr>
          <w:color w:val="7A2E3B"/>
          <w:sz w:val="19"/>
          <w:szCs w:val="19"/>
        </w:rPr>
        <w:t xml:space="preserve">-   </w:t>
      </w:r>
      <w:r>
        <w:rPr>
          <w:color w:val="14120F"/>
          <w:sz w:val="18"/>
          <w:szCs w:val="18"/>
        </w:rPr>
        <w:t xml:space="preserve">Whether the everyday and sports bras that women currently wear make any measurable difference at all.</w:t>
      </w:r>
    </w:p>
    <w:p>
      <w:pPr>
        <w:spacing w:after="42" w:line="240"/>
        <w:ind w:left="340" w:hanging="170"/>
      </w:pPr>
      <w:r>
        <w:rPr>
          <w:color w:val="7A2E3B"/>
          <w:sz w:val="19"/>
          <w:szCs w:val="19"/>
        </w:rPr>
        <w:t xml:space="preserve">-   </w:t>
      </w:r>
      <w:r>
        <w:rPr>
          <w:color w:val="14120F"/>
          <w:sz w:val="18"/>
          <w:szCs w:val="18"/>
        </w:rPr>
        <w:t xml:space="preserve">A standard method and a measured baseline, against which any future solution or armour system can be assessed.</w:t>
      </w:r>
    </w:p>
    <w:p>
      <w:pPr>
        <w:pStyle w:val="Heading1"/>
        <w:spacing w:after="70" w:before="125"/>
      </w:pPr>
      <w:r>
        <w:t xml:space="preserve">Why it matters beyond us</w:t>
      </w:r>
    </w:p>
    <w:p>
      <w:pPr>
        <w:spacing w:after="85" w:line="245"/>
      </w:pPr>
      <w:r>
        <w:rPr>
          <w:color w:val="14120F"/>
          <w:sz w:val="18"/>
          <w:szCs w:val="18"/>
        </w:rPr>
        <w:t xml:space="preserve">This is not a study to validate one product. It creates a measurement capability that does not currently exist anywhere.</w:t>
      </w:r>
    </w:p>
    <w:p>
      <w:pPr>
        <w:spacing w:after="85" w:line="245"/>
      </w:pPr>
      <w:r>
        <w:rPr>
          <w:color w:val="14120F"/>
          <w:sz w:val="18"/>
          <w:szCs w:val="18"/>
        </w:rPr>
        <w:t xml:space="preserve">Police forces, militaries and armour manufacturers all need this data, and none of them have it.</w:t>
      </w:r>
    </w:p>
    <w:p>
      <w:pPr>
        <w:spacing w:after="85" w:line="245"/>
      </w:pPr>
      <w:r>
        <w:rPr>
          <w:color w:val="14120F"/>
          <w:sz w:val="18"/>
          <w:szCs w:val="18"/>
        </w:rPr>
        <w:t xml:space="preserve">More importantly, the study establishes a standard method and a measured baseline. Once those exist, every future question in this field becomes answerable in the same terms - a new support system, a new armour geometry, a different plate carrier, a different load. Each can be tested against the same reference rather than described in isolation.</w:t>
      </w:r>
    </w:p>
    <w:p>
      <w:pPr>
        <w:spacing w:after="85" w:line="245"/>
      </w:pPr>
      <w:r>
        <w:rPr>
          <w:color w:val="14120F"/>
          <w:sz w:val="18"/>
          <w:szCs w:val="18"/>
        </w:rPr>
        <w:t xml:space="preserve">That is what turns a single study into an ongoing capability, and it can be offered as a standard service to any force, military or manufacturer.</w:t>
      </w:r>
    </w:p>
    <w:p>
      <w:pPr>
        <w:spacing w:after="70" w:before="90"/>
      </w:pPr>
      <w:r>
        <w:rPr>
          <w:b/>
          <w:bCs/>
          <w:color w:val="7A2E3B"/>
          <w:sz w:val="19"/>
          <w:szCs w:val="19"/>
        </w:rPr>
        <w:t xml:space="preserve">The obvious next phase</w:t>
      </w:r>
    </w:p>
    <w:p>
      <w:pPr>
        <w:spacing w:after="85" w:line="245"/>
      </w:pPr>
      <w:r>
        <w:rPr>
          <w:color w:val="14120F"/>
          <w:sz w:val="18"/>
          <w:szCs w:val="18"/>
        </w:rPr>
        <w:t xml:space="preserve">Once the method and baseline exist, the same approach can compare different types of armour. Flat against curved ballistic plates. Male-pattern against female-specific carriers. Different manufacturers, different plate geometries, different load configurations, all measured against the same reference.</w:t>
      </w:r>
    </w:p>
    <w:p>
      <w:pPr>
        <w:spacing w:after="85" w:line="245"/>
      </w:pPr>
      <w:r>
        <w:rPr>
          <w:color w:val="14120F"/>
          <w:sz w:val="18"/>
          <w:szCs w:val="18"/>
        </w:rPr>
        <w:t xml:space="preserve">No manufacturer can currently demonstrate what their armour does to pressure distribution on a female wearer. This would let them, and it would let a force compare systems on evidence rather than on specification sheets.</w:t>
      </w:r>
    </w:p>
    <w:p>
      <w:pPr>
        <w:pBdr>
          <w:left w:val="single" w:color="7A2E3B" w:sz="12" w:space="10"/>
        </w:pBdr>
        <w:spacing w:after="90" w:before="65" w:line="244"/>
        <w:ind w:left="260"/>
      </w:pPr>
      <w:r>
        <w:rPr>
          <w:i/>
          <w:iCs/>
          <w:color w:val="5A5A5A"/>
          <w:sz w:val="18"/>
          <w:szCs w:val="18"/>
        </w:rPr>
        <w:t xml:space="preserve">The MoD’s own timeline places curved ballistic plates at 2029. Until then, and after, what sits between the body and the plate determines how that load is carried. This study measures it for the first time.</w:t>
      </w:r>
    </w:p>
    <w:p>
      <w:pPr>
        <w:pStyle w:val="Heading1"/>
        <w:spacing w:after="70" w:before="125"/>
      </w:pPr>
      <w:r>
        <w:t xml:space="preserve">Cost and timeline</w:t>
      </w:r>
    </w:p>
    <w:p>
      <w:pPr>
        <w:spacing w:after="85" w:line="245"/>
      </w:pPr>
      <w:r>
        <w:rPr>
          <w:color w:val="14120F"/>
          <w:sz w:val="18"/>
          <w:szCs w:val="18"/>
        </w:rPr>
        <w:t xml:space="preserve">£30,000. Four months from commissioning to findings.</w:t>
      </w:r>
    </w:p>
    <w:p>
      <w:pPr>
        <w:spacing w:after="85" w:line="245"/>
      </w:pPr>
      <w:r>
        <w:rPr>
          <w:color w:val="14120F"/>
          <w:sz w:val="18"/>
          <w:szCs w:val="18"/>
        </w:rPr>
        <w:t xml:space="preserve">That covers sensor and circuit development, calibration, software for real-time pressure visualisation, human testing and the write-up. It is a single figure for a complete study - not a phase of a longer programme.</w:t>
      </w:r>
    </w:p>
    <w:p>
      <w:pPr>
        <w:pBdr>
          <w:left w:val="single" w:color="7A2E3B" w:sz="12" w:space="10"/>
        </w:pBdr>
        <w:spacing w:after="90" w:before="65" w:line="244"/>
        <w:ind w:left="260"/>
      </w:pPr>
      <w:r>
        <w:rPr>
          <w:i/>
          <w:iCs/>
          <w:color w:val="5A5A5A"/>
          <w:sz w:val="18"/>
          <w:szCs w:val="18"/>
        </w:rPr>
        <w:t xml:space="preserve">For context on value: no police force, military or armour manufacturer currently holds this data, and none can generate it. £30,000 establishes a measurement capability that does not exist anywhere, and a baseline against which every future piece of equipment can be assessed.</w:t>
      </w:r>
    </w:p>
    <w:p>
      <w:pPr>
        <w:pStyle w:val="Heading1"/>
        <w:spacing w:after="70" w:before="125"/>
      </w:pPr>
      <w:r>
        <w:t xml:space="preserve">Status</w:t>
      </w:r>
    </w:p>
    <w:p>
      <w:pPr>
        <w:spacing w:after="42" w:line="240"/>
        <w:ind w:left="340" w:hanging="170"/>
      </w:pPr>
      <w:r>
        <w:rPr>
          <w:color w:val="7A2E3B"/>
          <w:sz w:val="19"/>
          <w:szCs w:val="19"/>
        </w:rPr>
        <w:t xml:space="preserve">-   </w:t>
      </w:r>
      <w:r>
        <w:rPr>
          <w:color w:val="14120F"/>
          <w:sz w:val="18"/>
          <w:szCs w:val="18"/>
        </w:rPr>
        <w:t xml:space="preserve">Scoped with our university partner, with sensor and circuit development, calibration and software all within scope.</w:t>
      </w:r>
    </w:p>
    <w:p>
      <w:pPr>
        <w:spacing w:after="42" w:line="240"/>
        <w:ind w:left="340" w:hanging="170"/>
      </w:pPr>
      <w:r>
        <w:rPr>
          <w:color w:val="7A2E3B"/>
          <w:sz w:val="19"/>
          <w:szCs w:val="19"/>
        </w:rPr>
        <w:t xml:space="preserve">-   </w:t>
      </w:r>
      <w:r>
        <w:rPr>
          <w:color w:val="14120F"/>
          <w:sz w:val="18"/>
          <w:szCs w:val="18"/>
        </w:rPr>
        <w:t xml:space="preserve">Joint publication agreed in principle.</w:t>
      </w:r>
    </w:p>
    <w:p>
      <w:pPr>
        <w:spacing w:after="42" w:line="240"/>
        <w:ind w:left="340" w:hanging="170"/>
      </w:pPr>
      <w:r>
        <w:rPr>
          <w:color w:val="7A2E3B"/>
          <w:sz w:val="19"/>
          <w:szCs w:val="19"/>
        </w:rPr>
        <w:t xml:space="preserve">-   </w:t>
      </w:r>
      <w:r>
        <w:rPr>
          <w:color w:val="14120F"/>
          <w:sz w:val="18"/>
          <w:szCs w:val="18"/>
        </w:rPr>
        <w:t xml:space="preserve">Discussions opening with armour manufacturers on including their plate geometries.</w:t>
      </w:r>
    </w:p>
    <w:p>
      <w:pPr>
        <w:spacing w:after="42" w:line="240"/>
        <w:ind w:left="340" w:hanging="170"/>
      </w:pPr>
      <w:r>
        <w:rPr>
          <w:color w:val="7A2E3B"/>
          <w:sz w:val="19"/>
          <w:szCs w:val="19"/>
        </w:rPr>
        <w:t xml:space="preserve">-   </w:t>
      </w:r>
      <w:r>
        <w:rPr>
          <w:color w:val="14120F"/>
          <w:sz w:val="18"/>
          <w:szCs w:val="18"/>
        </w:rPr>
        <w:t xml:space="preserve">Seeking funding to extend from a single study into an ongoing programme.</w:t>
      </w:r>
    </w:p>
    <w:p>
      <w:pPr>
        <w:pBdr>
          <w:top w:val="single" w:color="14120F" w:sz="12" w:space="5"/>
        </w:pBdr>
        <w:spacing w:after="45" w:before="70"/>
      </w:pPr>
      <w:r>
        <w:rPr>
          <w:b/>
          <w:bCs/>
          <w:color w:val="14120F"/>
          <w:sz w:val="19"/>
          <w:szCs w:val="19"/>
        </w:rPr>
        <w:t xml:space="preserve">Everyone agrees armour hurts women. This is the study that says by how much.</w:t>
      </w:r>
    </w:p>
    <w:p>
      <w:pPr>
        <w:spacing w:after="85" w:line="245"/>
      </w:pPr>
      <w:r>
        <w:rPr>
          <w:i/>
          <w:iCs/>
          <w:color w:val="5A5A5A"/>
          <w:sz w:val="17"/>
          <w:szCs w:val="17"/>
        </w:rPr>
        <w:t xml:space="preserve">Rebeka Polgar, Tigers Eye · rebeka@tigerseyebra.com · 07450 269421 · militarybra.com</w:t>
      </w:r>
    </w:p>
    <w:sectPr>
      <w:pgSz w:w="11906" w:h="16838" w:orient="portrait"/>
      <w:pgMar w:top="700" w:right="990" w:bottom="620" w:left="99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20F"/>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A2E3B" w:sz="8" w:space="5"/>
      </w:pBdr>
    </w:pPr>
    <w:rPr>
      <w:rFonts w:ascii="Calibri" w:cs="Calibri" w:eastAsia="Calibri" w:hAnsi="Calibri"/>
      <w:b/>
      <w:bCs/>
      <w:color w:val="14120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2026-09-04T13:59:44.253Z</dcterms:created>
  <dcterms:modified xsi:type="dcterms:W3CDTF">2026-09-04T13:59:44.265Z</dcterms:modified>
</cp:coreProperties>
</file>

<file path=docProps/custom.xml><?xml version="1.0" encoding="utf-8"?>
<Properties xmlns="http://schemas.openxmlformats.org/officeDocument/2006/custom-properties" xmlns:vt="http://schemas.openxmlformats.org/officeDocument/2006/docPropsVTypes"/>
</file>